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9BC1" w14:textId="77777777" w:rsidR="00EA6B98" w:rsidRPr="008A49A9" w:rsidRDefault="00EA6B98" w:rsidP="00EA6B98">
      <w:pPr>
        <w:pStyle w:val="a3"/>
        <w:spacing w:before="0" w:beforeAutospacing="0" w:after="0" w:line="288" w:lineRule="auto"/>
        <w:jc w:val="both"/>
        <w:rPr>
          <w:b/>
          <w:sz w:val="26"/>
          <w:szCs w:val="26"/>
        </w:rPr>
      </w:pPr>
      <w:r w:rsidRPr="008A49A9">
        <w:rPr>
          <w:b/>
          <w:sz w:val="26"/>
          <w:szCs w:val="26"/>
        </w:rPr>
        <w:t>13.09.2021 года правительством Российской Федерации подписаны следующие НПА, которые вступят в действие 18.10.2021года:</w:t>
      </w:r>
    </w:p>
    <w:p w14:paraId="1D5D1F5F" w14:textId="77777777" w:rsidR="00EA6B98" w:rsidRPr="008A49A9" w:rsidRDefault="00EA6B98" w:rsidP="00EA6B9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9A9">
        <w:rPr>
          <w:rFonts w:ascii="Times New Roman" w:hAnsi="Times New Roman" w:cs="Times New Roman"/>
          <w:sz w:val="26"/>
          <w:szCs w:val="26"/>
        </w:rPr>
        <w:t xml:space="preserve">- Постановление Правительства Российской Федерации от 13.09.2021 № 1547 «Об </w:t>
      </w:r>
      <w:r w:rsidRPr="008A49A9">
        <w:rPr>
          <w:rFonts w:ascii="Times New Roman" w:hAnsi="Times New Roman" w:cs="Times New Roman"/>
          <w:b/>
          <w:sz w:val="26"/>
          <w:szCs w:val="26"/>
        </w:rPr>
        <w:t>утверждении Правил подключения (технологического присоединения</w:t>
      </w:r>
      <w:r w:rsidRPr="008A49A9">
        <w:rPr>
          <w:rFonts w:ascii="Times New Roman" w:hAnsi="Times New Roman" w:cs="Times New Roman"/>
          <w:sz w:val="26"/>
          <w:szCs w:val="26"/>
        </w:rPr>
        <w:t xml:space="preserve">) газоиспользующего оборудования и объектов капитального строительства к сетям газораспределения. В данные Правила введен раздел </w:t>
      </w:r>
      <w:proofErr w:type="spellStart"/>
      <w:r w:rsidRPr="008A49A9">
        <w:rPr>
          <w:rFonts w:ascii="Times New Roman" w:hAnsi="Times New Roman" w:cs="Times New Roman"/>
          <w:sz w:val="26"/>
          <w:szCs w:val="26"/>
        </w:rPr>
        <w:t>догазификация</w:t>
      </w:r>
      <w:proofErr w:type="spellEnd"/>
      <w:r w:rsidRPr="008A49A9">
        <w:rPr>
          <w:rFonts w:ascii="Times New Roman" w:hAnsi="Times New Roman" w:cs="Times New Roman"/>
          <w:sz w:val="26"/>
          <w:szCs w:val="26"/>
        </w:rPr>
        <w:t>.</w:t>
      </w:r>
    </w:p>
    <w:p w14:paraId="18893457" w14:textId="77777777" w:rsidR="00EA6B98" w:rsidRPr="008A49A9" w:rsidRDefault="00EA6B98" w:rsidP="00EA6B9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9A9">
        <w:rPr>
          <w:rFonts w:ascii="Times New Roman" w:hAnsi="Times New Roman" w:cs="Times New Roman"/>
          <w:sz w:val="26"/>
          <w:szCs w:val="26"/>
        </w:rPr>
        <w:t xml:space="preserve">- Постановление Правительства Российской Федерации от 13.09.2021 № 1550 «Об </w:t>
      </w:r>
      <w:r w:rsidRPr="008A49A9">
        <w:rPr>
          <w:rFonts w:ascii="Times New Roman" w:hAnsi="Times New Roman" w:cs="Times New Roman"/>
          <w:b/>
          <w:sz w:val="26"/>
          <w:szCs w:val="26"/>
        </w:rPr>
        <w:t>утверждении Правил взаимодействия единого оператора газификации</w:t>
      </w:r>
      <w:r w:rsidRPr="008A49A9">
        <w:rPr>
          <w:rFonts w:ascii="Times New Roman" w:hAnsi="Times New Roman" w:cs="Times New Roman"/>
          <w:sz w:val="26"/>
          <w:szCs w:val="26"/>
        </w:rPr>
        <w:t>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организаций».</w:t>
      </w:r>
    </w:p>
    <w:p w14:paraId="62A9A341" w14:textId="77777777" w:rsidR="00EA6B98" w:rsidRPr="008A49A9" w:rsidRDefault="00EA6B98" w:rsidP="00EA6B9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9A9">
        <w:rPr>
          <w:rFonts w:ascii="Times New Roman" w:hAnsi="Times New Roman" w:cs="Times New Roman"/>
          <w:sz w:val="26"/>
          <w:szCs w:val="26"/>
        </w:rPr>
        <w:t xml:space="preserve">- Постановление Правительства Российской Федерации от 13.09.2021 № 1548 «О внесении изменений в </w:t>
      </w:r>
      <w:r w:rsidRPr="008A49A9">
        <w:rPr>
          <w:rFonts w:ascii="Times New Roman" w:hAnsi="Times New Roman" w:cs="Times New Roman"/>
          <w:b/>
          <w:sz w:val="26"/>
          <w:szCs w:val="26"/>
        </w:rPr>
        <w:t>Правила разработки и реализации межрегиональных и региональных программ газификации</w:t>
      </w:r>
      <w:r w:rsidRPr="008A49A9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хозяйства, промышленных и иных организаций». Веден раздел о формировании программы </w:t>
      </w:r>
      <w:proofErr w:type="spellStart"/>
      <w:r w:rsidRPr="008A49A9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8A49A9">
        <w:rPr>
          <w:rFonts w:ascii="Times New Roman" w:hAnsi="Times New Roman" w:cs="Times New Roman"/>
          <w:sz w:val="26"/>
          <w:szCs w:val="26"/>
        </w:rPr>
        <w:t>.</w:t>
      </w:r>
    </w:p>
    <w:p w14:paraId="20E8D08D" w14:textId="77777777" w:rsidR="00EA6B98" w:rsidRPr="008A49A9" w:rsidRDefault="00EA6B98" w:rsidP="00EA6B9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9A9">
        <w:rPr>
          <w:rFonts w:ascii="Times New Roman" w:hAnsi="Times New Roman" w:cs="Times New Roman"/>
          <w:sz w:val="26"/>
          <w:szCs w:val="26"/>
        </w:rPr>
        <w:t>- Постановление Правительства Российской Федерации от 13.09.2021 № 1549 «О внесении изменений в некоторые акты Правительства Российской Федерации» регламентирующие вопросы газификации, в том числе тарифную политику и методики определения стоимости технологического присоединения и компенсации затрат.</w:t>
      </w:r>
    </w:p>
    <w:p w14:paraId="21B5F7CF" w14:textId="77777777" w:rsidR="00691306" w:rsidRDefault="00691306"/>
    <w:sectPr w:rsidR="0069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98"/>
    <w:rsid w:val="00691306"/>
    <w:rsid w:val="00E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0510"/>
  <w15:chartTrackingRefBased/>
  <w15:docId w15:val="{9127DB8F-848F-49DF-B054-042DF640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6B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Шведов</dc:creator>
  <cp:keywords/>
  <dc:description/>
  <cp:lastModifiedBy>Александр Шведов</cp:lastModifiedBy>
  <cp:revision>1</cp:revision>
  <dcterms:created xsi:type="dcterms:W3CDTF">2021-10-04T11:58:00Z</dcterms:created>
  <dcterms:modified xsi:type="dcterms:W3CDTF">2021-10-04T11:58:00Z</dcterms:modified>
</cp:coreProperties>
</file>